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F09" w:rsidRPr="00121666" w:rsidRDefault="00D32F09" w:rsidP="00D32F09">
      <w:pPr>
        <w:rPr>
          <w:rFonts w:cs="Arial"/>
          <w:b/>
          <w:sz w:val="28"/>
          <w:szCs w:val="28"/>
          <w:lang w:val="en-ZA"/>
        </w:rPr>
      </w:pPr>
      <w:bookmarkStart w:id="0" w:name="Date"/>
      <w:bookmarkEnd w:id="0"/>
      <w:r w:rsidRPr="00121666">
        <w:rPr>
          <w:rFonts w:cs="Arial"/>
          <w:b/>
          <w:sz w:val="28"/>
          <w:szCs w:val="28"/>
          <w:lang w:val="en-ZA"/>
        </w:rPr>
        <w:t xml:space="preserve">Market Notice </w:t>
      </w:r>
    </w:p>
    <w:p w:rsidR="00D32F09" w:rsidRPr="00121666" w:rsidRDefault="00D32F09" w:rsidP="00D32F09">
      <w:pPr>
        <w:rPr>
          <w:rFonts w:cs="Arial"/>
          <w:b/>
          <w:lang w:val="en-ZA"/>
        </w:rPr>
      </w:pPr>
    </w:p>
    <w:p w:rsidR="00D32F09" w:rsidRPr="00121666" w:rsidRDefault="00D32F09" w:rsidP="00D32F09">
      <w:pPr>
        <w:rPr>
          <w:rFonts w:cs="Arial"/>
          <w:b/>
          <w:lang w:val="en-ZA"/>
        </w:rPr>
      </w:pPr>
      <w:r w:rsidRPr="00121666">
        <w:rPr>
          <w:rFonts w:cs="Arial"/>
          <w:b/>
          <w:lang w:val="en-ZA"/>
        </w:rPr>
        <w:t>Date:</w:t>
      </w:r>
      <w:r w:rsidRPr="00121666">
        <w:rPr>
          <w:rFonts w:cs="Arial"/>
          <w:b/>
          <w:lang w:val="en-ZA"/>
        </w:rPr>
        <w:tab/>
      </w:r>
      <w:r>
        <w:rPr>
          <w:rFonts w:cs="Arial"/>
          <w:b/>
          <w:sz w:val="18"/>
          <w:szCs w:val="18"/>
          <w:lang w:val="en-ZA"/>
        </w:rPr>
        <w:t>29 March 2012</w:t>
      </w:r>
    </w:p>
    <w:p w:rsidR="00D32F09" w:rsidRPr="00121666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mallCaps/>
          <w:sz w:val="18"/>
          <w:szCs w:val="18"/>
          <w:lang w:val="en-ZA"/>
        </w:rPr>
        <w:t>Subject:</w:t>
      </w:r>
      <w:r w:rsidRPr="00121666">
        <w:rPr>
          <w:rFonts w:cs="Arial"/>
          <w:b/>
          <w:sz w:val="18"/>
          <w:szCs w:val="18"/>
          <w:lang w:val="en-ZA"/>
        </w:rPr>
        <w:t xml:space="preserve">   </w:t>
      </w:r>
      <w:r w:rsidRPr="00121666">
        <w:rPr>
          <w:rFonts w:cs="Arial"/>
          <w:sz w:val="18"/>
          <w:szCs w:val="18"/>
          <w:lang w:val="en-ZA"/>
        </w:rPr>
        <w:t>Tap Issue</w:t>
      </w:r>
    </w:p>
    <w:p w:rsidR="00D32F09" w:rsidRPr="00121666" w:rsidRDefault="00D32F09" w:rsidP="00D32F09">
      <w:pPr>
        <w:suppressAutoHyphens/>
        <w:spacing w:line="312" w:lineRule="auto"/>
        <w:ind w:right="-425"/>
        <w:jc w:val="both"/>
        <w:rPr>
          <w:rFonts w:cs="Arial"/>
          <w:b/>
          <w:i/>
          <w:sz w:val="18"/>
          <w:szCs w:val="18"/>
          <w:lang w:val="en-ZA"/>
        </w:rPr>
      </w:pPr>
      <w:r w:rsidRPr="00A9492E">
        <w:rPr>
          <w:rFonts w:cs="Arial"/>
          <w:b/>
          <w:i/>
          <w:sz w:val="18"/>
          <w:szCs w:val="18"/>
          <w:lang w:val="en-ZA"/>
        </w:rPr>
        <w:t>(</w:t>
      </w:r>
      <w:r>
        <w:rPr>
          <w:rFonts w:cs="Arial"/>
          <w:b/>
          <w:i/>
          <w:sz w:val="18"/>
          <w:szCs w:val="18"/>
          <w:lang w:val="en-ZA"/>
        </w:rPr>
        <w:t xml:space="preserve">IVUZI INVESTMENTS </w:t>
      </w:r>
      <w:proofErr w:type="gramStart"/>
      <w:r>
        <w:rPr>
          <w:rFonts w:cs="Arial"/>
          <w:b/>
          <w:i/>
          <w:sz w:val="18"/>
          <w:szCs w:val="18"/>
          <w:lang w:val="en-ZA"/>
        </w:rPr>
        <w:t>LIMITED</w:t>
      </w:r>
      <w:r w:rsidRPr="00A9492E">
        <w:rPr>
          <w:rFonts w:cs="Arial"/>
          <w:b/>
          <w:i/>
          <w:sz w:val="18"/>
          <w:szCs w:val="18"/>
          <w:lang w:val="en-ZA"/>
        </w:rPr>
        <w:t xml:space="preserve">  –</w:t>
      </w:r>
      <w:proofErr w:type="gramEnd"/>
      <w:r w:rsidRPr="00A9492E">
        <w:rPr>
          <w:rFonts w:cs="Arial"/>
          <w:b/>
          <w:i/>
          <w:sz w:val="18"/>
          <w:szCs w:val="18"/>
          <w:lang w:val="en-ZA"/>
        </w:rPr>
        <w:t>“</w:t>
      </w:r>
      <w:r>
        <w:rPr>
          <w:rFonts w:cs="Arial"/>
          <w:b/>
          <w:i/>
          <w:sz w:val="18"/>
          <w:szCs w:val="18"/>
          <w:lang w:val="en-ZA"/>
        </w:rPr>
        <w:t>IVA225</w:t>
      </w:r>
      <w:r w:rsidRPr="00A9492E">
        <w:rPr>
          <w:rFonts w:cs="Arial"/>
          <w:b/>
          <w:i/>
          <w:sz w:val="18"/>
          <w:szCs w:val="18"/>
          <w:lang w:val="en-ZA"/>
        </w:rPr>
        <w:t>”)</w:t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</w:p>
    <w:p w:rsidR="00D32F09" w:rsidRPr="00121666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>====================================================</w:t>
      </w:r>
    </w:p>
    <w:p w:rsidR="00D32F09" w:rsidRPr="00121666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color w:val="333333"/>
          <w:sz w:val="18"/>
          <w:szCs w:val="18"/>
          <w:lang w:val="en-ZA"/>
        </w:rPr>
        <w:t xml:space="preserve">The JSE Limited has granted a listing to </w:t>
      </w:r>
      <w:r>
        <w:rPr>
          <w:rFonts w:cs="Arial"/>
          <w:b/>
          <w:sz w:val="18"/>
          <w:szCs w:val="18"/>
          <w:lang w:val="en-ZA"/>
        </w:rPr>
        <w:t>IVUZI INVESTMENTS LIMITED</w:t>
      </w:r>
      <w:r w:rsidRPr="00121666">
        <w:rPr>
          <w:rFonts w:cs="Arial"/>
          <w:b/>
          <w:color w:val="333333"/>
          <w:sz w:val="18"/>
          <w:szCs w:val="18"/>
          <w:lang w:val="en-ZA"/>
        </w:rPr>
        <w:t xml:space="preserve">, </w:t>
      </w:r>
      <w:r w:rsidRPr="00121666">
        <w:rPr>
          <w:rFonts w:cs="Arial"/>
          <w:color w:val="333333"/>
          <w:sz w:val="18"/>
          <w:szCs w:val="18"/>
          <w:lang w:val="en-ZA"/>
        </w:rPr>
        <w:t xml:space="preserve">with effect from </w:t>
      </w:r>
      <w:r>
        <w:rPr>
          <w:rFonts w:cs="Arial"/>
          <w:color w:val="333333"/>
          <w:sz w:val="18"/>
          <w:szCs w:val="18"/>
          <w:lang w:val="en-ZA"/>
        </w:rPr>
        <w:t>29 March 2012</w:t>
      </w:r>
      <w:r w:rsidRPr="00121666">
        <w:rPr>
          <w:rFonts w:cs="Arial"/>
          <w:sz w:val="18"/>
          <w:szCs w:val="18"/>
          <w:lang w:val="en-ZA"/>
        </w:rPr>
        <w:t xml:space="preserve"> under a </w:t>
      </w:r>
      <w:r>
        <w:rPr>
          <w:rFonts w:cs="Arial"/>
          <w:b/>
          <w:sz w:val="18"/>
          <w:szCs w:val="18"/>
          <w:lang w:val="en-ZA"/>
        </w:rPr>
        <w:t>Asset Backed Hybrid Commercial Paper Programme</w:t>
      </w:r>
      <w:r w:rsidRPr="00121666">
        <w:rPr>
          <w:rFonts w:cs="Arial"/>
          <w:b/>
          <w:sz w:val="18"/>
          <w:szCs w:val="18"/>
          <w:lang w:val="en-ZA"/>
        </w:rPr>
        <w:t xml:space="preserve"> </w:t>
      </w:r>
      <w:r w:rsidRPr="00121666">
        <w:rPr>
          <w:rFonts w:cs="Arial"/>
          <w:bCs/>
          <w:sz w:val="18"/>
          <w:szCs w:val="18"/>
          <w:lang w:val="en-ZA"/>
        </w:rPr>
        <w:t>dated</w:t>
      </w:r>
      <w:r w:rsidRPr="00121666">
        <w:rPr>
          <w:rFonts w:cs="Arial"/>
          <w:b/>
          <w:bCs/>
          <w:sz w:val="18"/>
          <w:szCs w:val="18"/>
          <w:lang w:val="en-ZA"/>
        </w:rPr>
        <w:t xml:space="preserve"> </w:t>
      </w:r>
      <w:r>
        <w:rPr>
          <w:rFonts w:cs="Arial"/>
          <w:b/>
          <w:bCs/>
          <w:sz w:val="18"/>
          <w:szCs w:val="18"/>
          <w:lang w:val="en-ZA"/>
        </w:rPr>
        <w:t>12 June 2007</w:t>
      </w:r>
      <w:r w:rsidRPr="00121666">
        <w:rPr>
          <w:rFonts w:cs="Arial"/>
          <w:sz w:val="18"/>
          <w:szCs w:val="18"/>
          <w:lang w:val="en-ZA"/>
        </w:rPr>
        <w:t xml:space="preserve">. </w:t>
      </w:r>
    </w:p>
    <w:p w:rsidR="00D32F09" w:rsidRPr="00121666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i/>
          <w:sz w:val="18"/>
          <w:szCs w:val="18"/>
          <w:lang w:val="en-ZA"/>
        </w:rPr>
      </w:pPr>
    </w:p>
    <w:p w:rsidR="00D32F09" w:rsidRPr="00CC017E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  <w:r w:rsidRPr="00CC017E">
        <w:rPr>
          <w:rFonts w:cs="Arial"/>
          <w:b/>
          <w:sz w:val="18"/>
          <w:szCs w:val="18"/>
          <w:lang w:val="en-ZA"/>
        </w:rPr>
        <w:t xml:space="preserve">INSTRUMENT TYPE: </w:t>
      </w:r>
      <w:r>
        <w:rPr>
          <w:rFonts w:cs="Arial"/>
          <w:b/>
          <w:sz w:val="18"/>
          <w:szCs w:val="18"/>
          <w:lang w:val="en-ZA"/>
        </w:rPr>
        <w:t>Commercial Paper</w:t>
      </w:r>
    </w:p>
    <w:p w:rsidR="00D32F09" w:rsidRPr="00CC017E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Authorised Programme size</w:t>
      </w:r>
      <w:r>
        <w:rPr>
          <w:rFonts w:cs="Arial"/>
          <w:b/>
          <w:sz w:val="18"/>
          <w:szCs w:val="18"/>
          <w:lang w:val="en-ZA"/>
        </w:rPr>
        <w:tab/>
      </w:r>
      <w:r w:rsidRPr="00121666">
        <w:rPr>
          <w:rFonts w:cs="Arial"/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15,000,000,000.00</w:t>
      </w:r>
    </w:p>
    <w:p w:rsidR="00D32F09" w:rsidRPr="00121666" w:rsidRDefault="00D32F09" w:rsidP="00D32F09">
      <w:pPr>
        <w:suppressAutoHyphens/>
        <w:spacing w:line="312" w:lineRule="auto"/>
        <w:ind w:left="3544" w:right="-516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Total Notes Outstanding</w:t>
      </w:r>
      <w:r>
        <w:rPr>
          <w:rFonts w:cs="Arial"/>
          <w:b/>
          <w:sz w:val="18"/>
          <w:szCs w:val="18"/>
          <w:lang w:val="en-ZA"/>
        </w:rPr>
        <w:tab/>
      </w:r>
      <w:r w:rsidR="0059134B">
        <w:rPr>
          <w:rFonts w:cs="Arial"/>
          <w:b/>
          <w:sz w:val="18"/>
          <w:szCs w:val="18"/>
          <w:lang w:val="en-ZA"/>
        </w:rPr>
        <w:t>R5,584,000,000.00</w:t>
      </w:r>
    </w:p>
    <w:p w:rsidR="00D32F09" w:rsidRPr="00121666" w:rsidRDefault="00D32F09" w:rsidP="00D32F09">
      <w:pPr>
        <w:ind w:left="3544" w:hanging="3544"/>
        <w:jc w:val="both"/>
        <w:rPr>
          <w:b/>
          <w:sz w:val="18"/>
          <w:szCs w:val="18"/>
          <w:lang w:val="en-ZA"/>
        </w:rPr>
      </w:pPr>
    </w:p>
    <w:p w:rsidR="00D32F09" w:rsidRPr="00121666" w:rsidRDefault="00D32F09" w:rsidP="00D32F09">
      <w:pPr>
        <w:ind w:left="3544" w:hanging="3544"/>
        <w:jc w:val="both"/>
        <w:rPr>
          <w:sz w:val="18"/>
          <w:szCs w:val="18"/>
          <w:lang w:val="en-ZA"/>
        </w:rPr>
      </w:pPr>
      <w:r w:rsidRPr="00121666">
        <w:rPr>
          <w:b/>
          <w:sz w:val="18"/>
          <w:szCs w:val="18"/>
          <w:lang w:val="en-ZA"/>
        </w:rPr>
        <w:t>Tap Amount</w:t>
      </w:r>
      <w:r>
        <w:rPr>
          <w:b/>
          <w:sz w:val="18"/>
          <w:szCs w:val="18"/>
          <w:lang w:val="en-ZA"/>
        </w:rPr>
        <w:tab/>
      </w:r>
      <w:r w:rsidRPr="00121666">
        <w:rPr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390,000,000.00</w:t>
      </w:r>
    </w:p>
    <w:p w:rsidR="00D32F09" w:rsidRPr="00121666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6"/>
          <w:szCs w:val="16"/>
          <w:lang w:val="en-ZA"/>
        </w:rPr>
      </w:pPr>
      <w:r w:rsidRPr="00121666">
        <w:rPr>
          <w:b/>
          <w:sz w:val="18"/>
          <w:szCs w:val="18"/>
          <w:lang w:val="en-ZA"/>
        </w:rPr>
        <w:t>Total Amount Following Tap Issue</w:t>
      </w:r>
      <w:r>
        <w:rPr>
          <w:b/>
          <w:sz w:val="18"/>
          <w:szCs w:val="18"/>
          <w:lang w:val="en-ZA"/>
        </w:rPr>
        <w:tab/>
      </w:r>
      <w:r w:rsidRPr="00121666">
        <w:rPr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470,000,000.00</w:t>
      </w:r>
    </w:p>
    <w:p w:rsidR="00D32F09" w:rsidRPr="00121666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8"/>
          <w:szCs w:val="18"/>
          <w:lang w:val="en-ZA"/>
        </w:rPr>
      </w:pPr>
    </w:p>
    <w:p w:rsidR="00D32F09" w:rsidRPr="00CC017E" w:rsidRDefault="00D32F09" w:rsidP="00D32F09">
      <w:pPr>
        <w:suppressAutoHyphens/>
        <w:spacing w:line="312" w:lineRule="auto"/>
        <w:ind w:left="3544" w:right="-515" w:hanging="3544"/>
        <w:jc w:val="both"/>
        <w:rPr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bCs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Bond Code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IVA225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bCs/>
          <w:sz w:val="18"/>
          <w:szCs w:val="18"/>
          <w:lang w:val="en-ZA"/>
        </w:rPr>
        <w:t>Nominal Issued</w:t>
      </w:r>
      <w:r>
        <w:rPr>
          <w:rFonts w:cs="Arial"/>
          <w:sz w:val="18"/>
          <w:szCs w:val="18"/>
          <w:lang w:val="en-ZA"/>
        </w:rPr>
        <w:tab/>
      </w:r>
      <w:r w:rsidRPr="00121666">
        <w:rPr>
          <w:rFonts w:cs="Arial"/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390,000,000.00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bCs/>
          <w:sz w:val="18"/>
          <w:szCs w:val="18"/>
          <w:lang w:val="en-ZA"/>
        </w:rPr>
        <w:t>Issue Price</w:t>
      </w:r>
      <w:r>
        <w:rPr>
          <w:rFonts w:cs="Arial"/>
          <w:sz w:val="18"/>
          <w:szCs w:val="18"/>
          <w:lang w:val="en-ZA"/>
        </w:rPr>
        <w:tab/>
      </w:r>
      <w:r w:rsidR="0059134B">
        <w:rPr>
          <w:rFonts w:cs="Arial"/>
          <w:sz w:val="18"/>
          <w:szCs w:val="18"/>
          <w:lang w:val="en-ZA"/>
        </w:rPr>
        <w:t>98.682790%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Coupon</w:t>
      </w:r>
      <w:r>
        <w:rPr>
          <w:rFonts w:cs="Arial"/>
          <w:b/>
          <w:sz w:val="18"/>
          <w:szCs w:val="18"/>
          <w:lang w:val="en-ZA"/>
        </w:rPr>
        <w:tab/>
      </w:r>
      <w:r w:rsidR="0059134B">
        <w:rPr>
          <w:rFonts w:cs="Arial"/>
          <w:sz w:val="18"/>
          <w:szCs w:val="18"/>
          <w:lang w:val="en-ZA"/>
        </w:rPr>
        <w:t>Zero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Trade Type</w:t>
      </w:r>
      <w:r>
        <w:rPr>
          <w:rFonts w:cs="Arial"/>
          <w:b/>
          <w:sz w:val="18"/>
          <w:szCs w:val="18"/>
          <w:lang w:val="en-ZA"/>
        </w:rPr>
        <w:tab/>
      </w:r>
      <w:r w:rsidR="0059134B">
        <w:rPr>
          <w:rFonts w:cs="Arial"/>
          <w:sz w:val="18"/>
          <w:szCs w:val="18"/>
          <w:lang w:val="en-ZA"/>
        </w:rPr>
        <w:t>Price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Maturity Date</w:t>
      </w:r>
      <w:r>
        <w:rPr>
          <w:rFonts w:cs="Arial"/>
          <w:sz w:val="18"/>
          <w:szCs w:val="18"/>
          <w:lang w:val="en-ZA"/>
        </w:rPr>
        <w:tab/>
        <w:t>21 June 2012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Books Close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15 June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Interest Date(s)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21 June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Last Day to Register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14 June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Issue Date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29 March 2012</w:t>
      </w:r>
    </w:p>
    <w:p w:rsidR="00D32F09" w:rsidRPr="00CC017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C017E">
        <w:rPr>
          <w:b/>
          <w:sz w:val="18"/>
          <w:szCs w:val="18"/>
          <w:lang w:val="en-ZA"/>
        </w:rPr>
        <w:t>Date Convention</w:t>
      </w:r>
      <w:r>
        <w:rPr>
          <w:b/>
          <w:sz w:val="18"/>
          <w:szCs w:val="18"/>
          <w:lang w:val="en-ZA"/>
        </w:rPr>
        <w:tab/>
      </w:r>
      <w:r w:rsidR="0059134B" w:rsidRPr="0059134B">
        <w:rPr>
          <w:sz w:val="18"/>
          <w:szCs w:val="18"/>
          <w:lang w:val="en-ZA"/>
        </w:rPr>
        <w:t>Modified Following</w:t>
      </w:r>
    </w:p>
    <w:p w:rsidR="00D32F09" w:rsidRPr="00CC017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C017E">
        <w:rPr>
          <w:b/>
          <w:sz w:val="18"/>
          <w:szCs w:val="18"/>
          <w:lang w:val="en-ZA"/>
        </w:rPr>
        <w:t>Interest Commencement Date</w:t>
      </w:r>
      <w:r>
        <w:rPr>
          <w:sz w:val="18"/>
          <w:szCs w:val="18"/>
          <w:lang w:val="en-ZA"/>
        </w:rPr>
        <w:tab/>
      </w:r>
      <w:r w:rsidR="0059134B">
        <w:rPr>
          <w:rFonts w:cs="Arial"/>
          <w:sz w:val="18"/>
          <w:szCs w:val="18"/>
          <w:lang w:val="en-ZA"/>
        </w:rPr>
        <w:t>29</w:t>
      </w:r>
      <w:r>
        <w:rPr>
          <w:rFonts w:cs="Arial"/>
          <w:sz w:val="18"/>
          <w:szCs w:val="18"/>
          <w:lang w:val="en-ZA"/>
        </w:rPr>
        <w:t xml:space="preserve"> March 2012</w:t>
      </w:r>
    </w:p>
    <w:p w:rsidR="00D32F09" w:rsidRPr="00CC017E" w:rsidRDefault="00D32F09" w:rsidP="00D32F09">
      <w:pPr>
        <w:suppressAutoHyphens/>
        <w:spacing w:line="312" w:lineRule="auto"/>
        <w:ind w:left="3544" w:right="-515" w:hanging="3544"/>
        <w:jc w:val="both"/>
        <w:rPr>
          <w:b/>
          <w:sz w:val="18"/>
          <w:szCs w:val="18"/>
          <w:lang w:val="en-ZA"/>
        </w:rPr>
      </w:pPr>
      <w:proofErr w:type="gramStart"/>
      <w:r w:rsidRPr="00CC017E">
        <w:rPr>
          <w:rFonts w:cs="Arial"/>
          <w:b/>
          <w:sz w:val="18"/>
          <w:szCs w:val="18"/>
          <w:lang w:val="en-ZA"/>
        </w:rPr>
        <w:t>ISIN No.</w:t>
      </w:r>
      <w:proofErr w:type="gramEnd"/>
      <w:r w:rsidRPr="00CC017E">
        <w:rPr>
          <w:rFonts w:cs="Arial"/>
          <w:b/>
          <w:sz w:val="18"/>
          <w:szCs w:val="18"/>
          <w:lang w:val="en-ZA"/>
        </w:rPr>
        <w:tab/>
      </w:r>
      <w:r>
        <w:rPr>
          <w:sz w:val="18"/>
          <w:szCs w:val="18"/>
          <w:lang w:val="en-ZA"/>
        </w:rPr>
        <w:t>ZAG000091927</w:t>
      </w:r>
    </w:p>
    <w:p w:rsidR="00D32F09" w:rsidRPr="00CC017E" w:rsidRDefault="00D32F09" w:rsidP="00D32F09">
      <w:pPr>
        <w:suppressAutoHyphens/>
        <w:spacing w:line="312" w:lineRule="auto"/>
        <w:ind w:right="-515"/>
        <w:jc w:val="both"/>
        <w:rPr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312" w:lineRule="auto"/>
        <w:ind w:right="-515"/>
        <w:jc w:val="both"/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>For further information on the Notes issued please contact:</w:t>
      </w:r>
    </w:p>
    <w:p w:rsidR="00D32F09" w:rsidRPr="000A2F38" w:rsidRDefault="00D32F09" w:rsidP="00D32F09">
      <w:pPr>
        <w:tabs>
          <w:tab w:val="left" w:pos="3629"/>
          <w:tab w:val="left" w:pos="7088"/>
        </w:tabs>
        <w:suppressAutoHyphens/>
        <w:spacing w:before="20" w:after="20"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t>Diboko Ledwaba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+27 11 5207222</w:t>
      </w:r>
    </w:p>
    <w:p w:rsidR="00D32F09" w:rsidRPr="002F1779" w:rsidRDefault="00D32F09" w:rsidP="00D32F09">
      <w:pPr>
        <w:tabs>
          <w:tab w:val="left" w:pos="3629"/>
          <w:tab w:val="left" w:pos="7088"/>
        </w:tabs>
        <w:suppressAutoHyphens/>
        <w:spacing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lastRenderedPageBreak/>
        <w:t>Kea Sape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+27 11 5207603</w:t>
      </w:r>
    </w:p>
    <w:p w:rsidR="00D32F09" w:rsidRPr="00A9492E" w:rsidRDefault="00D32F09" w:rsidP="00D32F0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D32F09" w:rsidRPr="002F1779" w:rsidRDefault="00D32F09" w:rsidP="00D32F0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085030" w:rsidRPr="00D32F09" w:rsidRDefault="00085030" w:rsidP="00D32F09"/>
    <w:sectPr w:rsidR="00085030" w:rsidRPr="00D32F09" w:rsidSect="007542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18" w:h="16838"/>
      <w:pgMar w:top="1134" w:right="1286" w:bottom="1797" w:left="1134" w:header="720" w:footer="0" w:gutter="0"/>
      <w:cols w:space="274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42BE" w:rsidRDefault="00CB42BE">
      <w:r>
        <w:separator/>
      </w:r>
    </w:p>
  </w:endnote>
  <w:endnote w:type="continuationSeparator" w:id="0">
    <w:p w:rsidR="00CB42BE" w:rsidRDefault="00CB42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45C" w:rsidRDefault="0032645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806657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806657" w:rsidRPr="00C94EA6">
      <w:rPr>
        <w:rFonts w:eastAsia="Times New Roman"/>
        <w:b/>
        <w:color w:val="808080"/>
        <w:sz w:val="14"/>
      </w:rPr>
      <w:fldChar w:fldCharType="separate"/>
    </w:r>
    <w:r w:rsidR="0059134B">
      <w:rPr>
        <w:rFonts w:eastAsia="Times New Roman"/>
        <w:b/>
        <w:noProof/>
        <w:color w:val="808080"/>
        <w:sz w:val="14"/>
      </w:rPr>
      <w:t>2</w:t>
    </w:r>
    <w:r w:rsidR="00806657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806657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806657" w:rsidRPr="00C94EA6">
      <w:rPr>
        <w:rFonts w:eastAsia="Times New Roman"/>
        <w:b/>
        <w:color w:val="808080"/>
        <w:sz w:val="14"/>
      </w:rPr>
      <w:fldChar w:fldCharType="separate"/>
    </w:r>
    <w:r w:rsidR="0059134B">
      <w:rPr>
        <w:rFonts w:eastAsia="Times New Roman"/>
        <w:b/>
        <w:noProof/>
        <w:color w:val="808080"/>
        <w:sz w:val="14"/>
      </w:rPr>
      <w:t>2</w:t>
    </w:r>
    <w:r w:rsidR="00806657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EAF" w:rsidRPr="000575E4" w:rsidRDefault="007D6EAF">
    <w:pPr>
      <w:rPr>
        <w:rFonts w:cs="Arial"/>
      </w:rPr>
    </w:pPr>
    <w:bookmarkStart w:id="5" w:name="LHS_JSE_Footer"/>
    <w:bookmarkStart w:id="6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sz w:val="24"/>
              <w:szCs w:val="2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425450" cy="351155"/>
                <wp:effectExtent l="0" t="0" r="0" b="0"/>
                <wp:docPr id="6" name="Picture 6" descr="p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p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5450" cy="3511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JSE Limited Registration Number: 2005/022939/06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smartTag w:uri="urn:schemas-microsoft-com:office:smarttags" w:element="Street">
            <w:smartTag w:uri="urn:schemas-microsoft-com:office:smarttags" w:element="time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One Exchange Square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</w:t>
          </w:r>
          <w:smartTag w:uri="urn:schemas-microsoft-com:office:smarttags" w:element="time">
            <w:smartTag w:uri="urn:schemas-microsoft-com:office:smarttags" w:element="Street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Gwen Lane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ity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Sandown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ountry-region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South Africa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. Private Bag X991174,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Sandton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2146, </w:t>
          </w:r>
          <w:smartTag w:uri="urn:schemas-microsoft-com:office:smarttags" w:element="place">
            <w:smartTag w:uri="urn:schemas-microsoft-com:office:smarttags" w:element="PlaceName">
              <w:smartTag w:uri="urn:schemas-microsoft-com:office:smarttags" w:element="country-region">
                <w:r w:rsidRPr="0061041F">
                  <w:rPr>
                    <w:rFonts w:ascii="Times New Roman" w:eastAsia="Times New Roman" w:hAnsi="Times New Roman" w:cs="Arial"/>
                    <w:color w:val="808080"/>
                    <w:sz w:val="14"/>
                    <w:szCs w:val="14"/>
                  </w:rPr>
                  <w:t>South Africa</w:t>
                </w:r>
              </w:smartTag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. Telephone: +27 11 520 7000, Facsimile: +27 11 520 8584, www.jse.co.za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Member of the World Federation of Exchanges</w:t>
          </w: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 xml:space="preserve">Executive Directors: </w:t>
          </w:r>
          <w:r w:rsidR="0032645C"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NF Newton-King 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(CEO), F Evans (CFO), JH Burke, LV Parsons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Non-Executive Directors: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HJ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Borkum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(Chairman), AD Botha, ZL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Combi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MR Johnston, DM Lawrence, W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Luhabe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A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Mazwai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NS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Nematswerani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, N Nyembezi-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Heita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 Payne, G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Serobe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Alternate Director: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J Berman 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Company Secretary: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GC Clarke</w:t>
          </w:r>
        </w:p>
      </w:tc>
    </w:tr>
    <w:bookmarkEnd w:id="5"/>
    <w:bookmarkEnd w:id="6"/>
  </w:tbl>
  <w:p w:rsidR="007D6EAF" w:rsidRDefault="007D6EA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42BE" w:rsidRDefault="00CB42BE">
      <w:r>
        <w:separator/>
      </w:r>
    </w:p>
  </w:footnote>
  <w:footnote w:type="continuationSeparator" w:id="0">
    <w:p w:rsidR="00CB42BE" w:rsidRDefault="00CB42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EAF" w:rsidRDefault="00806657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EAF" w:rsidRDefault="00806657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 w:rsidRPr="00806657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EAF" w:rsidRDefault="00806657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 w:rsidRPr="00806657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>
    <w:pPr>
      <w:rPr>
        <w:rFonts w:cs="Arial"/>
      </w:rPr>
    </w:pPr>
    <w:bookmarkStart w:id="3" w:name="LHS_JSE_Header"/>
    <w:bookmarkStart w:id="4" w:name="LHS_YieldX_Head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/>
    </w:tblPr>
    <w:tblGrid>
      <w:gridCol w:w="9752"/>
    </w:tblGrid>
    <w:tr w:rsidR="007D6EAF" w:rsidRPr="0061041F">
      <w:tc>
        <w:tcPr>
          <w:tcW w:w="9752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color w:val="C71C22"/>
              <w:sz w:val="24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3529965" cy="648335"/>
                <wp:effectExtent l="19050" t="0" r="0" b="0"/>
                <wp:docPr id="5" name="Picture 5" descr="JSE Interest Rat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JSE Interest Rat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9965" cy="648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3"/>
    <w:bookmarkEnd w:id="4"/>
  </w:tbl>
  <w:p w:rsidR="007D6EAF" w:rsidRDefault="007D6EAF"/>
  <w:p w:rsidR="007D6EAF" w:rsidRDefault="007D6EA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34B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657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time"/>
  <w:smartTagType w:namespaceuri="urn:schemas-microsoft-com:office:smarttags" w:name="place"/>
  <w:smartTagType w:namespaceuri="urn:schemas-microsoft-com:office:smarttags" w:name="country-region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ompuBrand\Toolbars\Interest%20Rate%20Division\Stationery\Market%20No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2017-01-03T09:00:00+00:00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998A0170-CAA0-4843-920A-C4171F07994F}"/>
</file>

<file path=customXml/itemProps2.xml><?xml version="1.0" encoding="utf-8"?>
<ds:datastoreItem xmlns:ds="http://schemas.openxmlformats.org/officeDocument/2006/customXml" ds:itemID="{11E23F20-45E8-4D17-A90D-0F6DD45D19CF}"/>
</file>

<file path=customXml/itemProps3.xml><?xml version="1.0" encoding="utf-8"?>
<ds:datastoreItem xmlns:ds="http://schemas.openxmlformats.org/officeDocument/2006/customXml" ds:itemID="{C73F4F56-85BC-4C40-89D4-73FF1D5F819C}"/>
</file>

<file path=docProps/app.xml><?xml version="1.0" encoding="utf-8"?>
<Properties xmlns="http://schemas.openxmlformats.org/officeDocument/2006/extended-properties" xmlns:vt="http://schemas.openxmlformats.org/officeDocument/2006/docPropsVTypes">
  <Template>Market Notice</Template>
  <TotalTime>8</TotalTime>
  <Pages>2</Pages>
  <Words>161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1129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keas</cp:lastModifiedBy>
  <cp:revision>5</cp:revision>
  <cp:lastPrinted>2012-01-03T09:35:00Z</cp:lastPrinted>
  <dcterms:created xsi:type="dcterms:W3CDTF">2012-03-13T15:08:00Z</dcterms:created>
  <dcterms:modified xsi:type="dcterms:W3CDTF">2012-03-29T11:03:00Z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187800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